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1F" w:rsidRDefault="0062141F" w:rsidP="0062141F">
      <w:pPr>
        <w:bidi/>
        <w:ind w:left="-867" w:right="-900"/>
        <w:jc w:val="center"/>
        <w:rPr>
          <w:rFonts w:cs="Titr" w:hint="cs"/>
          <w:rtl/>
          <w:lang w:bidi="fa-IR"/>
        </w:rPr>
      </w:pPr>
      <w:r>
        <w:rPr>
          <w:rFonts w:cs="Titr" w:hint="cs"/>
          <w:rtl/>
          <w:lang w:bidi="fa-IR"/>
        </w:rPr>
        <w:t>كارشناسي ارشد مديريت بازرگانی(بازاريابی)                                                                             34 واحد</w:t>
      </w:r>
    </w:p>
    <w:p w:rsidR="0062141F" w:rsidRDefault="0062141F" w:rsidP="0062141F">
      <w:pPr>
        <w:bidi/>
        <w:ind w:left="-867" w:right="-900"/>
        <w:jc w:val="center"/>
        <w:rPr>
          <w:rFonts w:cs="Titr"/>
          <w:rtl/>
          <w:lang w:bidi="fa-IR"/>
        </w:rPr>
      </w:pPr>
    </w:p>
    <w:tbl>
      <w:tblPr>
        <w:bidiVisual/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328"/>
        <w:gridCol w:w="992"/>
        <w:gridCol w:w="1883"/>
        <w:gridCol w:w="2161"/>
      </w:tblGrid>
      <w:tr w:rsidR="0062141F" w:rsidTr="00C452B5">
        <w:trPr>
          <w:jc w:val="center"/>
        </w:trPr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 xml:space="preserve">نيمسال اول </w:t>
            </w: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پيش نياز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توضيحات</w:t>
            </w: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Pr="0028138E" w:rsidRDefault="0062141F" w:rsidP="00C452B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8138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نظریه های سازمان و مدیریت پیشرفته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Pr="00624F95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24F9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Pr="0028138E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8138E">
              <w:rPr>
                <w:rFonts w:cs="B Nazanin" w:hint="cs"/>
                <w:b/>
                <w:bCs/>
                <w:rtl/>
                <w:lang w:bidi="fa-IR"/>
              </w:rPr>
              <w:t>تحلیل آماری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Pr="00624F95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24F9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Pr="0028138E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8138E">
              <w:rPr>
                <w:rFonts w:cs="B Nazanin" w:hint="cs"/>
                <w:b/>
                <w:bCs/>
                <w:rtl/>
                <w:lang w:bidi="fa-IR"/>
              </w:rPr>
              <w:t>مدیریت استراتژیک پیشرفته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Pr="00624F95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24F9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Pr="0028138E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8138E">
              <w:rPr>
                <w:rFonts w:cs="B Nazanin" w:hint="cs"/>
                <w:b/>
                <w:bCs/>
                <w:rtl/>
                <w:lang w:bidi="fa-IR"/>
              </w:rPr>
              <w:t>بازاریابی ومدیریت بازار پیشرفته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Pr="00624F95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24F9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Pr="0028138E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8138E">
              <w:rPr>
                <w:rFonts w:cs="B Nazanin" w:hint="cs"/>
                <w:b/>
                <w:bCs/>
                <w:rtl/>
                <w:lang w:bidi="fa-IR"/>
              </w:rPr>
              <w:t>اخلاق و احکام کسب و کار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Pr="00624F95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24F9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2141F" w:rsidTr="00C452B5">
        <w:trPr>
          <w:trHeight w:val="13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</w:p>
        </w:tc>
      </w:tr>
      <w:tr w:rsidR="0062141F" w:rsidTr="00C452B5">
        <w:trPr>
          <w:trHeight w:val="285"/>
          <w:jc w:val="center"/>
        </w:trPr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 xml:space="preserve">نيمسال دوم </w:t>
            </w: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منابع انسانی پیشرفته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تئوری تصمیم گیری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رفتار مصرف کننده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Pr="0028138E" w:rsidRDefault="0062141F" w:rsidP="00C452B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8138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شناسی پژوهش های کیفی و آمیخته در مدیریت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trHeight w:val="1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تبلیغات وبرند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trHeight w:val="28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جمع واحد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</w:p>
        </w:tc>
      </w:tr>
      <w:tr w:rsidR="0062141F" w:rsidTr="00C452B5">
        <w:trPr>
          <w:trHeight w:val="135"/>
          <w:jc w:val="center"/>
        </w:trPr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 xml:space="preserve">نيمسال سوم </w:t>
            </w: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بازاریابی صنعتی و خدمات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ارتباط مشتری و عملکرد بازاریابی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1F" w:rsidRPr="004B07BD" w:rsidRDefault="0062141F" w:rsidP="00C452B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مذاکرات، مکاتبات و قراردادهای تجاری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trHeight w:val="13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استراتژیک بازاریابی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trHeight w:val="13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jc w:val="center"/>
        </w:trPr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 xml:space="preserve">نيمسال چهارم </w:t>
            </w:r>
          </w:p>
        </w:tc>
      </w:tr>
      <w:tr w:rsidR="0062141F" w:rsidTr="00C452B5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62141F" w:rsidTr="00C452B5">
        <w:trPr>
          <w:trHeight w:val="16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/>
                <w:b/>
                <w:bCs/>
                <w:lang w:bidi="fa-IR"/>
              </w:rPr>
            </w:pPr>
            <w:r>
              <w:rPr>
                <w:rFonts w:cs="Titr" w:hint="cs"/>
                <w:b/>
                <w:bCs/>
                <w:rtl/>
                <w:lang w:bidi="fa-IR"/>
              </w:rPr>
              <w:t>جمع كل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F" w:rsidRDefault="0062141F" w:rsidP="00C452B5">
            <w:pPr>
              <w:bidi/>
              <w:jc w:val="center"/>
              <w:rPr>
                <w:rFonts w:cs="Titr" w:hint="cs"/>
                <w:b/>
                <w:bCs/>
                <w:rtl/>
                <w:lang w:bidi="fa-IR"/>
              </w:rPr>
            </w:pPr>
            <w:r>
              <w:rPr>
                <w:rFonts w:cs="Titr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C452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2D66E9" w:rsidRDefault="002D66E9" w:rsidP="0062141F">
      <w:pPr>
        <w:bidi/>
        <w:jc w:val="center"/>
      </w:pPr>
      <w:bookmarkStart w:id="0" w:name="_GoBack"/>
      <w:bookmarkEnd w:id="0"/>
    </w:p>
    <w:sectPr w:rsidR="002D6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F"/>
    <w:rsid w:val="002D66E9"/>
    <w:rsid w:val="0062141F"/>
    <w:rsid w:val="00D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jabari</dc:creator>
  <cp:lastModifiedBy>jabari</cp:lastModifiedBy>
  <cp:revision>2</cp:revision>
  <dcterms:created xsi:type="dcterms:W3CDTF">2023-07-05T07:43:00Z</dcterms:created>
  <dcterms:modified xsi:type="dcterms:W3CDTF">2023-07-05T07:43:00Z</dcterms:modified>
</cp:coreProperties>
</file>